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A9628F" w:rsidP="00A9628F" w14:paraId="5B5C39A0" w14:textId="77777777">
      <w:pPr>
        <w:spacing w:line="240" w:lineRule="auto"/>
        <w:rPr>
          <w:rFonts w:ascii="Times New Roman" w:hAnsi="Times New Roman" w:cs="Times New Roman"/>
          <w:sz w:val="24"/>
          <w:szCs w:val="24"/>
        </w:rPr>
      </w:pPr>
    </w:p>
    <w:p w:rsidR="00C11497" w:rsidP="00C11497" w14:paraId="6F205596" w14:textId="77777777">
      <w:pPr>
        <w:spacing w:line="240" w:lineRule="auto"/>
        <w:jc w:val="center"/>
        <w:rPr>
          <w:rFonts w:ascii="Times New Roman" w:hAnsi="Times New Roman" w:cs="Times New Roman"/>
          <w:sz w:val="24"/>
          <w:szCs w:val="24"/>
        </w:rPr>
      </w:pPr>
    </w:p>
    <w:p w:rsidR="00C11497" w:rsidP="00C11497" w14:paraId="41793962" w14:textId="77777777">
      <w:pPr>
        <w:spacing w:line="240" w:lineRule="auto"/>
        <w:jc w:val="center"/>
        <w:rPr>
          <w:rFonts w:ascii="Times New Roman" w:hAnsi="Times New Roman" w:cs="Times New Roman"/>
          <w:sz w:val="24"/>
          <w:szCs w:val="24"/>
        </w:rPr>
      </w:pPr>
    </w:p>
    <w:p w:rsidR="004E7316" w:rsidP="00C11497" w14:paraId="3BC209F0" w14:textId="77777777">
      <w:pPr>
        <w:spacing w:line="240" w:lineRule="auto"/>
        <w:jc w:val="center"/>
        <w:rPr>
          <w:rFonts w:ascii="Times New Roman" w:hAnsi="Times New Roman" w:cs="Times New Roman"/>
          <w:sz w:val="24"/>
          <w:szCs w:val="24"/>
        </w:rPr>
      </w:pPr>
    </w:p>
    <w:p w:rsidR="004E7316" w:rsidP="00C11497" w14:paraId="1E040A44" w14:textId="77777777">
      <w:pPr>
        <w:spacing w:line="240" w:lineRule="auto"/>
        <w:jc w:val="center"/>
        <w:rPr>
          <w:rFonts w:ascii="Times New Roman" w:hAnsi="Times New Roman" w:cs="Times New Roman"/>
          <w:sz w:val="24"/>
          <w:szCs w:val="24"/>
        </w:rPr>
      </w:pPr>
    </w:p>
    <w:p w:rsidR="004E7316" w:rsidP="00C11497" w14:paraId="1C0A9BFC" w14:textId="77777777">
      <w:pPr>
        <w:spacing w:line="240" w:lineRule="auto"/>
        <w:jc w:val="center"/>
        <w:rPr>
          <w:rFonts w:ascii="Times New Roman" w:hAnsi="Times New Roman" w:cs="Times New Roman"/>
          <w:sz w:val="24"/>
          <w:szCs w:val="24"/>
        </w:rPr>
      </w:pPr>
    </w:p>
    <w:p w:rsidR="004E7316" w:rsidP="00C11497" w14:paraId="5E0EDEBF" w14:textId="77777777">
      <w:pPr>
        <w:spacing w:line="240" w:lineRule="auto"/>
        <w:jc w:val="center"/>
        <w:rPr>
          <w:rFonts w:ascii="Times New Roman" w:hAnsi="Times New Roman" w:cs="Times New Roman"/>
          <w:sz w:val="24"/>
          <w:szCs w:val="24"/>
        </w:rPr>
      </w:pPr>
    </w:p>
    <w:p w:rsidR="004E7316" w:rsidP="00C11497" w14:paraId="7B843B2C" w14:textId="77777777">
      <w:pPr>
        <w:spacing w:line="240" w:lineRule="auto"/>
        <w:jc w:val="center"/>
        <w:rPr>
          <w:rFonts w:ascii="Times New Roman" w:hAnsi="Times New Roman" w:cs="Times New Roman"/>
          <w:sz w:val="24"/>
          <w:szCs w:val="24"/>
        </w:rPr>
      </w:pPr>
    </w:p>
    <w:p w:rsidR="00C11497" w:rsidP="00C11497" w14:paraId="76F3FB06" w14:textId="77777777">
      <w:pPr>
        <w:spacing w:line="240" w:lineRule="auto"/>
        <w:jc w:val="center"/>
        <w:rPr>
          <w:rFonts w:ascii="Times New Roman" w:hAnsi="Times New Roman" w:cs="Times New Roman"/>
          <w:sz w:val="24"/>
          <w:szCs w:val="24"/>
        </w:rPr>
      </w:pPr>
    </w:p>
    <w:p w:rsidR="00C11497" w:rsidP="00C11497" w14:paraId="49538BF9" w14:textId="77777777">
      <w:pPr>
        <w:spacing w:line="240" w:lineRule="auto"/>
        <w:jc w:val="center"/>
        <w:rPr>
          <w:rFonts w:ascii="Times New Roman" w:hAnsi="Times New Roman" w:cs="Times New Roman"/>
          <w:sz w:val="24"/>
          <w:szCs w:val="24"/>
        </w:rPr>
      </w:pPr>
    </w:p>
    <w:p w:rsidR="00A9628F" w:rsidP="00C11497" w14:paraId="484DF2CC" w14:textId="08F20FC4">
      <w:pPr>
        <w:spacing w:line="240" w:lineRule="auto"/>
        <w:jc w:val="center"/>
        <w:rPr>
          <w:rFonts w:ascii="Times New Roman" w:hAnsi="Times New Roman" w:cs="Times New Roman"/>
          <w:sz w:val="24"/>
          <w:szCs w:val="24"/>
        </w:rPr>
      </w:pPr>
      <w:r w:rsidRPr="00C11497">
        <w:rPr>
          <w:rFonts w:ascii="Times New Roman" w:hAnsi="Times New Roman" w:cs="Times New Roman"/>
          <w:sz w:val="24"/>
          <w:szCs w:val="24"/>
        </w:rPr>
        <w:t>Sustainability Building</w:t>
      </w:r>
      <w:r>
        <w:rPr>
          <w:rFonts w:ascii="Times New Roman" w:hAnsi="Times New Roman" w:cs="Times New Roman"/>
          <w:sz w:val="24"/>
          <w:szCs w:val="24"/>
        </w:rPr>
        <w:t xml:space="preserve"> Architecture </w:t>
      </w:r>
    </w:p>
    <w:p w:rsidR="00C11497" w:rsidP="00C11497" w14:paraId="6658D71A" w14:textId="5CE79E99">
      <w:pPr>
        <w:spacing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11497" w:rsidP="00C11497" w14:paraId="3CBC360A" w14:textId="70F7471C">
      <w:pPr>
        <w:spacing w:line="24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C11497" w:rsidP="00C11497" w14:paraId="596FF761" w14:textId="557F580D">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A9628F" w:rsidP="00A9628F" w14:paraId="4BBE910D" w14:textId="77777777">
      <w:pPr>
        <w:spacing w:line="240" w:lineRule="auto"/>
        <w:rPr>
          <w:rFonts w:ascii="Times New Roman" w:hAnsi="Times New Roman" w:cs="Times New Roman"/>
          <w:sz w:val="24"/>
          <w:szCs w:val="24"/>
        </w:rPr>
      </w:pPr>
    </w:p>
    <w:p w:rsidR="00A9628F" w:rsidP="00A9628F" w14:paraId="7B1853BD" w14:textId="77777777">
      <w:pPr>
        <w:spacing w:line="240" w:lineRule="auto"/>
        <w:rPr>
          <w:rFonts w:ascii="Times New Roman" w:hAnsi="Times New Roman" w:cs="Times New Roman"/>
          <w:sz w:val="24"/>
          <w:szCs w:val="24"/>
        </w:rPr>
      </w:pPr>
    </w:p>
    <w:p w:rsidR="00A9628F" w:rsidP="00A9628F" w14:paraId="2394A6D8" w14:textId="77777777">
      <w:pPr>
        <w:spacing w:line="240" w:lineRule="auto"/>
        <w:rPr>
          <w:rFonts w:ascii="Times New Roman" w:hAnsi="Times New Roman" w:cs="Times New Roman"/>
          <w:sz w:val="24"/>
          <w:szCs w:val="24"/>
        </w:rPr>
      </w:pPr>
    </w:p>
    <w:p w:rsidR="00A9628F" w:rsidP="00A9628F" w14:paraId="373D2BD7" w14:textId="77777777">
      <w:pPr>
        <w:spacing w:line="240" w:lineRule="auto"/>
        <w:rPr>
          <w:rFonts w:ascii="Times New Roman" w:hAnsi="Times New Roman" w:cs="Times New Roman"/>
          <w:sz w:val="24"/>
          <w:szCs w:val="24"/>
        </w:rPr>
      </w:pPr>
    </w:p>
    <w:p w:rsidR="00A9628F" w:rsidP="00A9628F" w14:paraId="46D3917C" w14:textId="77777777">
      <w:pPr>
        <w:spacing w:line="240" w:lineRule="auto"/>
        <w:rPr>
          <w:rFonts w:ascii="Times New Roman" w:hAnsi="Times New Roman" w:cs="Times New Roman"/>
          <w:sz w:val="24"/>
          <w:szCs w:val="24"/>
        </w:rPr>
      </w:pPr>
    </w:p>
    <w:p w:rsidR="00A9628F" w:rsidP="00A9628F" w14:paraId="1C59EDAD" w14:textId="77777777">
      <w:pPr>
        <w:spacing w:line="240" w:lineRule="auto"/>
        <w:rPr>
          <w:rFonts w:ascii="Times New Roman" w:hAnsi="Times New Roman" w:cs="Times New Roman"/>
          <w:sz w:val="24"/>
          <w:szCs w:val="24"/>
        </w:rPr>
      </w:pPr>
    </w:p>
    <w:p w:rsidR="00A9628F" w:rsidP="00A9628F" w14:paraId="2DE871A7" w14:textId="77777777">
      <w:pPr>
        <w:spacing w:line="240" w:lineRule="auto"/>
        <w:rPr>
          <w:rFonts w:ascii="Times New Roman" w:hAnsi="Times New Roman" w:cs="Times New Roman"/>
          <w:sz w:val="24"/>
          <w:szCs w:val="24"/>
        </w:rPr>
      </w:pPr>
    </w:p>
    <w:p w:rsidR="00A9628F" w:rsidP="00A9628F" w14:paraId="0B4A3A56" w14:textId="77777777">
      <w:pPr>
        <w:spacing w:line="240" w:lineRule="auto"/>
        <w:rPr>
          <w:rFonts w:ascii="Times New Roman" w:hAnsi="Times New Roman" w:cs="Times New Roman"/>
          <w:sz w:val="24"/>
          <w:szCs w:val="24"/>
        </w:rPr>
      </w:pPr>
    </w:p>
    <w:p w:rsidR="00A9628F" w:rsidP="00A9628F" w14:paraId="2F97EF1A" w14:textId="77777777">
      <w:pPr>
        <w:spacing w:line="240" w:lineRule="auto"/>
        <w:rPr>
          <w:rFonts w:ascii="Times New Roman" w:hAnsi="Times New Roman" w:cs="Times New Roman"/>
          <w:sz w:val="24"/>
          <w:szCs w:val="24"/>
        </w:rPr>
      </w:pPr>
    </w:p>
    <w:p w:rsidR="00A9628F" w:rsidP="00A9628F" w14:paraId="480E0323" w14:textId="77777777">
      <w:pPr>
        <w:spacing w:line="240" w:lineRule="auto"/>
        <w:rPr>
          <w:rFonts w:ascii="Times New Roman" w:hAnsi="Times New Roman" w:cs="Times New Roman"/>
          <w:sz w:val="24"/>
          <w:szCs w:val="24"/>
        </w:rPr>
      </w:pPr>
    </w:p>
    <w:p w:rsidR="00A9628F" w:rsidP="00A9628F" w14:paraId="4B2E0D38" w14:textId="77777777">
      <w:pPr>
        <w:spacing w:line="240" w:lineRule="auto"/>
        <w:rPr>
          <w:rFonts w:ascii="Times New Roman" w:hAnsi="Times New Roman" w:cs="Times New Roman"/>
          <w:sz w:val="24"/>
          <w:szCs w:val="24"/>
        </w:rPr>
      </w:pPr>
    </w:p>
    <w:p w:rsidR="00A9628F" w:rsidP="00A9628F" w14:paraId="53F14A09" w14:textId="77777777">
      <w:pPr>
        <w:spacing w:line="240" w:lineRule="auto"/>
        <w:rPr>
          <w:rFonts w:ascii="Times New Roman" w:hAnsi="Times New Roman" w:cs="Times New Roman"/>
          <w:sz w:val="24"/>
          <w:szCs w:val="24"/>
        </w:rPr>
      </w:pPr>
    </w:p>
    <w:p w:rsidR="00A9628F" w:rsidP="00A9628F" w14:paraId="46F95EEA" w14:textId="77777777">
      <w:pPr>
        <w:spacing w:line="240" w:lineRule="auto"/>
        <w:rPr>
          <w:rFonts w:ascii="Times New Roman" w:hAnsi="Times New Roman" w:cs="Times New Roman"/>
          <w:sz w:val="24"/>
          <w:szCs w:val="24"/>
        </w:rPr>
      </w:pPr>
    </w:p>
    <w:p w:rsidR="004E7316" w14:paraId="553F7ACB" w14:textId="77777777">
      <w:pPr>
        <w:rPr>
          <w:rFonts w:ascii="Times New Roman" w:hAnsi="Times New Roman" w:cs="Times New Roman"/>
          <w:sz w:val="24"/>
          <w:szCs w:val="24"/>
        </w:rPr>
      </w:pPr>
      <w:r>
        <w:rPr>
          <w:rFonts w:ascii="Times New Roman" w:hAnsi="Times New Roman" w:cs="Times New Roman"/>
          <w:sz w:val="24"/>
          <w:szCs w:val="24"/>
        </w:rPr>
        <w:br w:type="page"/>
      </w:r>
    </w:p>
    <w:p w:rsidR="00A9628F" w:rsidP="004E7316" w14:paraId="5F4B2699" w14:textId="3EA4D9AC">
      <w:pPr>
        <w:spacing w:line="240" w:lineRule="auto"/>
        <w:jc w:val="center"/>
        <w:rPr>
          <w:rFonts w:ascii="Times New Roman" w:hAnsi="Times New Roman" w:cs="Times New Roman"/>
          <w:sz w:val="24"/>
          <w:szCs w:val="24"/>
        </w:rPr>
      </w:pPr>
      <w:r w:rsidRPr="00C11497">
        <w:rPr>
          <w:rFonts w:ascii="Times New Roman" w:hAnsi="Times New Roman" w:cs="Times New Roman"/>
          <w:sz w:val="24"/>
          <w:szCs w:val="24"/>
        </w:rPr>
        <w:t>Sustainability Building</w:t>
      </w:r>
      <w:r>
        <w:rPr>
          <w:rFonts w:ascii="Times New Roman" w:hAnsi="Times New Roman" w:cs="Times New Roman"/>
          <w:sz w:val="24"/>
          <w:szCs w:val="24"/>
        </w:rPr>
        <w:t xml:space="preserve"> Architecture</w:t>
      </w:r>
    </w:p>
    <w:p w:rsidR="00A9628F" w:rsidRPr="00A9628F" w:rsidP="00C11497" w14:paraId="554983D8" w14:textId="5213EE40">
      <w:pPr>
        <w:spacing w:line="240" w:lineRule="auto"/>
        <w:ind w:firstLine="720"/>
        <w:rPr>
          <w:rFonts w:ascii="Times New Roman" w:hAnsi="Times New Roman" w:cs="Times New Roman"/>
          <w:sz w:val="24"/>
          <w:szCs w:val="24"/>
        </w:rPr>
      </w:pPr>
      <w:r w:rsidRPr="00A9628F">
        <w:rPr>
          <w:rFonts w:ascii="Times New Roman" w:hAnsi="Times New Roman" w:cs="Times New Roman"/>
          <w:sz w:val="24"/>
          <w:szCs w:val="24"/>
        </w:rPr>
        <w:t>Biomimicry refers to the study of mimicking and emulating nature, where its use has been applied in solving issues affecting humanity. Biomimicry holds that nature is guaranteed as well as the most influencing source of innovation, as it carries a vast experience of finding a solution to most human problems associated with the environment and its inhabitants. Ac</w:t>
      </w:r>
      <w:r w:rsidR="004E7316">
        <w:rPr>
          <w:rFonts w:ascii="Times New Roman" w:hAnsi="Times New Roman" w:cs="Times New Roman"/>
          <w:sz w:val="24"/>
          <w:szCs w:val="24"/>
        </w:rPr>
        <w:t xml:space="preserve">cording to </w:t>
      </w:r>
      <w:r w:rsidR="004E7316">
        <w:rPr>
          <w:rFonts w:ascii="Times New Roman" w:hAnsi="Times New Roman" w:cs="Times New Roman"/>
          <w:sz w:val="24"/>
          <w:szCs w:val="24"/>
        </w:rPr>
        <w:t>Rao</w:t>
      </w:r>
      <w:r w:rsidRPr="00A9628F">
        <w:rPr>
          <w:rFonts w:ascii="Times New Roman" w:hAnsi="Times New Roman" w:cs="Times New Roman"/>
          <w:sz w:val="24"/>
          <w:szCs w:val="24"/>
        </w:rPr>
        <w:t xml:space="preserve"> (2014), the emerging fields of biomimicry addresses new technologies generated from bio-inspired engineering both at the macro and micro scale levels. Biomimicry is solely an industry focused on innovation by relying exclusively on the evergreen rubric of spectacular nature. According to the Institute of biomimicry,</w:t>
      </w:r>
      <w:r w:rsidR="00C11497">
        <w:rPr>
          <w:rFonts w:ascii="Times New Roman" w:hAnsi="Times New Roman" w:cs="Times New Roman"/>
          <w:sz w:val="24"/>
          <w:szCs w:val="24"/>
        </w:rPr>
        <w:t xml:space="preserve"> t</w:t>
      </w:r>
      <w:r w:rsidRPr="00A9628F">
        <w:rPr>
          <w:rFonts w:ascii="Times New Roman" w:hAnsi="Times New Roman" w:cs="Times New Roman"/>
          <w:sz w:val="24"/>
          <w:szCs w:val="24"/>
        </w:rPr>
        <w:t>he primary objective of the technique is to find sustainable solutions to address human problems by mimicking natures strategies and patterns both of which are time-tested (</w:t>
      </w:r>
      <w:r w:rsidRPr="00A9628F">
        <w:rPr>
          <w:rFonts w:ascii="Times New Roman" w:hAnsi="Times New Roman" w:cs="Times New Roman"/>
          <w:sz w:val="24"/>
          <w:szCs w:val="24"/>
        </w:rPr>
        <w:t>Sugár</w:t>
      </w:r>
      <w:r w:rsidRPr="00A9628F">
        <w:rPr>
          <w:rFonts w:ascii="Times New Roman" w:hAnsi="Times New Roman" w:cs="Times New Roman"/>
          <w:sz w:val="24"/>
          <w:szCs w:val="24"/>
        </w:rPr>
        <w:t xml:space="preserve"> et al., 2017). This implies that the Institute endeavors to treat the natural world as it is a blueprint that works endlessly as a well to pull from. </w:t>
      </w:r>
    </w:p>
    <w:p w:rsidR="00A9628F" w:rsidRPr="00A9628F" w:rsidP="00C11497" w14:paraId="0053EA5C" w14:textId="77777777">
      <w:pPr>
        <w:spacing w:line="240" w:lineRule="auto"/>
        <w:ind w:firstLine="720"/>
        <w:rPr>
          <w:rFonts w:ascii="Times New Roman" w:hAnsi="Times New Roman" w:cs="Times New Roman"/>
          <w:sz w:val="24"/>
          <w:szCs w:val="24"/>
        </w:rPr>
      </w:pPr>
      <w:r w:rsidRPr="00A9628F">
        <w:rPr>
          <w:rFonts w:ascii="Times New Roman" w:hAnsi="Times New Roman" w:cs="Times New Roman"/>
          <w:sz w:val="24"/>
          <w:szCs w:val="24"/>
        </w:rPr>
        <w:t xml:space="preserve">The scope of implementation of biomimicry can be varied. The approach has been applied in operation of hotel air ventilation mechanism enabled by dog burrows of prairie; wind turbines have been formulated regarding patterns of the wind-resistant in which various groups of fish swim in. Biomimicry can as well be used in various engineering fields like structural engineering. </w:t>
      </w:r>
    </w:p>
    <w:p w:rsidR="00A9628F" w:rsidRPr="00A9628F" w:rsidP="00C11497" w14:paraId="2E528CB0" w14:textId="0D76758D">
      <w:pPr>
        <w:spacing w:line="240" w:lineRule="auto"/>
        <w:ind w:firstLine="720"/>
        <w:rPr>
          <w:rFonts w:ascii="Times New Roman" w:hAnsi="Times New Roman" w:cs="Times New Roman"/>
          <w:sz w:val="24"/>
          <w:szCs w:val="24"/>
        </w:rPr>
      </w:pPr>
      <w:r w:rsidRPr="00A9628F">
        <w:rPr>
          <w:rFonts w:ascii="Times New Roman" w:hAnsi="Times New Roman" w:cs="Times New Roman"/>
          <w:sz w:val="24"/>
          <w:szCs w:val="24"/>
        </w:rPr>
        <w:t>The properties of biomimicry begin at the organism level where the model of an organism is adopted, and a building is constructed with looks like that of a termite. The materials used in construction come from a similar material that resembles a termite, which is an exclusive material that emulates the exoskeleton of a termite. Then during construction, the building is made just like a termite whereby the structure goes through different</w:t>
      </w:r>
      <w:r w:rsidR="004E7316">
        <w:rPr>
          <w:rFonts w:ascii="Times New Roman" w:hAnsi="Times New Roman" w:cs="Times New Roman"/>
          <w:sz w:val="24"/>
          <w:szCs w:val="24"/>
        </w:rPr>
        <w:t xml:space="preserve"> cycles of growth. </w:t>
      </w:r>
      <w:r w:rsidR="004E7316">
        <w:rPr>
          <w:rFonts w:ascii="Times New Roman" w:hAnsi="Times New Roman" w:cs="Times New Roman"/>
          <w:sz w:val="24"/>
          <w:szCs w:val="24"/>
        </w:rPr>
        <w:t>Sugár</w:t>
      </w:r>
      <w:r w:rsidR="004E7316">
        <w:rPr>
          <w:rFonts w:ascii="Times New Roman" w:hAnsi="Times New Roman" w:cs="Times New Roman"/>
          <w:sz w:val="24"/>
          <w:szCs w:val="24"/>
        </w:rPr>
        <w:t xml:space="preserve"> et al.</w:t>
      </w:r>
      <w:r w:rsidRPr="00A9628F">
        <w:rPr>
          <w:rFonts w:ascii="Times New Roman" w:hAnsi="Times New Roman" w:cs="Times New Roman"/>
          <w:sz w:val="24"/>
          <w:szCs w:val="24"/>
        </w:rPr>
        <w:t xml:space="preserve"> (2017) posit that the process of operation of the structure is made to work the same way as a termite mound by careful selection of material, orientation, shape as well as na</w:t>
      </w:r>
      <w:r w:rsidR="007009D2">
        <w:rPr>
          <w:rFonts w:ascii="Times New Roman" w:hAnsi="Times New Roman" w:cs="Times New Roman"/>
          <w:sz w:val="24"/>
          <w:szCs w:val="24"/>
        </w:rPr>
        <w:t xml:space="preserve">tural ventilation or in general </w:t>
      </w:r>
      <w:r w:rsidRPr="00A9628F">
        <w:rPr>
          <w:rFonts w:ascii="Times New Roman" w:hAnsi="Times New Roman" w:cs="Times New Roman"/>
          <w:sz w:val="24"/>
          <w:szCs w:val="24"/>
        </w:rPr>
        <w:t xml:space="preserve">building is made to mimic the general functionality of a termite. Concerning the approach of functioning, the building is made to function in </w:t>
      </w:r>
      <w:r w:rsidR="007009D2">
        <w:rPr>
          <w:rFonts w:ascii="Times New Roman" w:hAnsi="Times New Roman" w:cs="Times New Roman"/>
          <w:sz w:val="24"/>
          <w:szCs w:val="24"/>
        </w:rPr>
        <w:t xml:space="preserve">a </w:t>
      </w:r>
      <w:r w:rsidRPr="00A9628F">
        <w:rPr>
          <w:rFonts w:ascii="Times New Roman" w:hAnsi="Times New Roman" w:cs="Times New Roman"/>
          <w:sz w:val="24"/>
          <w:szCs w:val="24"/>
        </w:rPr>
        <w:t>way it would function if made by termites whereby the internal conditions are made to be thermally and optimal</w:t>
      </w:r>
      <w:r w:rsidR="00C11497">
        <w:rPr>
          <w:rFonts w:ascii="Times New Roman" w:hAnsi="Times New Roman" w:cs="Times New Roman"/>
          <w:sz w:val="24"/>
          <w:szCs w:val="24"/>
        </w:rPr>
        <w:t>ly stable</w:t>
      </w:r>
      <w:r w:rsidRPr="00A9628F">
        <w:rPr>
          <w:rFonts w:ascii="Times New Roman" w:hAnsi="Times New Roman" w:cs="Times New Roman"/>
          <w:sz w:val="24"/>
          <w:szCs w:val="24"/>
        </w:rPr>
        <w:t>. Moreover, regarding the properties of biomimicry, the structure may be made to function similarly to</w:t>
      </w:r>
      <w:r w:rsidR="00C11497">
        <w:rPr>
          <w:rFonts w:ascii="Times New Roman" w:hAnsi="Times New Roman" w:cs="Times New Roman"/>
          <w:sz w:val="24"/>
          <w:szCs w:val="24"/>
        </w:rPr>
        <w:t xml:space="preserve"> the way</w:t>
      </w:r>
      <w:r w:rsidR="007009D2">
        <w:rPr>
          <w:rFonts w:ascii="Times New Roman" w:hAnsi="Times New Roman" w:cs="Times New Roman"/>
          <w:sz w:val="24"/>
          <w:szCs w:val="24"/>
        </w:rPr>
        <w:t xml:space="preserve"> the termite mound works in </w:t>
      </w:r>
      <w:r w:rsidRPr="00A9628F">
        <w:rPr>
          <w:rFonts w:ascii="Times New Roman" w:hAnsi="Times New Roman" w:cs="Times New Roman"/>
          <w:sz w:val="24"/>
          <w:szCs w:val="24"/>
        </w:rPr>
        <w:t>a larger perspective. 
</w:t>
      </w:r>
    </w:p>
    <w:p w:rsidR="00A9628F" w:rsidRPr="00A9628F" w:rsidP="00C11497" w14:paraId="2FEBF76F" w14:textId="447DFE0D">
      <w:pPr>
        <w:spacing w:line="240" w:lineRule="auto"/>
        <w:ind w:firstLine="720"/>
        <w:rPr>
          <w:rFonts w:ascii="Times New Roman" w:hAnsi="Times New Roman" w:cs="Times New Roman"/>
          <w:sz w:val="24"/>
          <w:szCs w:val="24"/>
        </w:rPr>
      </w:pPr>
      <w:r w:rsidRPr="00A9628F">
        <w:rPr>
          <w:rFonts w:ascii="Times New Roman" w:hAnsi="Times New Roman" w:cs="Times New Roman"/>
          <w:sz w:val="24"/>
          <w:szCs w:val="24"/>
        </w:rPr>
        <w:t xml:space="preserve">If </w:t>
      </w:r>
      <w:r w:rsidRPr="00A9628F" w:rsidR="007009D2">
        <w:rPr>
          <w:rFonts w:ascii="Times New Roman" w:hAnsi="Times New Roman" w:cs="Times New Roman"/>
          <w:sz w:val="24"/>
          <w:szCs w:val="24"/>
        </w:rPr>
        <w:t xml:space="preserve">properties of </w:t>
      </w:r>
      <w:r w:rsidRPr="00A9628F" w:rsidR="007009D2">
        <w:rPr>
          <w:rFonts w:ascii="Times New Roman" w:hAnsi="Times New Roman" w:cs="Times New Roman"/>
          <w:sz w:val="24"/>
          <w:szCs w:val="24"/>
        </w:rPr>
        <w:t>biomimicry</w:t>
      </w:r>
      <w:r w:rsidRPr="00A9628F" w:rsidR="007009D2">
        <w:rPr>
          <w:rFonts w:ascii="Times New Roman" w:hAnsi="Times New Roman" w:cs="Times New Roman"/>
          <w:sz w:val="24"/>
          <w:szCs w:val="24"/>
        </w:rPr>
        <w:t xml:space="preserve"> are in </w:t>
      </w:r>
      <w:r w:rsidR="007009D2">
        <w:rPr>
          <w:rFonts w:ascii="Times New Roman" w:hAnsi="Times New Roman" w:cs="Times New Roman"/>
          <w:sz w:val="24"/>
          <w:szCs w:val="24"/>
        </w:rPr>
        <w:t xml:space="preserve">the same </w:t>
      </w:r>
      <w:r w:rsidRPr="00A9628F" w:rsidR="007009D2">
        <w:rPr>
          <w:rFonts w:ascii="Times New Roman" w:hAnsi="Times New Roman" w:cs="Times New Roman"/>
          <w:sz w:val="24"/>
          <w:szCs w:val="24"/>
        </w:rPr>
        <w:t>level of an ecosystem or concern</w:t>
      </w:r>
      <w:r w:rsidRPr="00A9628F">
        <w:rPr>
          <w:rFonts w:ascii="Times New Roman" w:hAnsi="Times New Roman" w:cs="Times New Roman"/>
          <w:sz w:val="24"/>
          <w:szCs w:val="24"/>
        </w:rPr>
        <w:t xml:space="preserve"> the mimicry of an ecosystem, the material form or the building will be constructed to look like an ecosystem that can eas</w:t>
      </w:r>
      <w:r w:rsidR="007009D2">
        <w:rPr>
          <w:rFonts w:ascii="Times New Roman" w:hAnsi="Times New Roman" w:cs="Times New Roman"/>
          <w:sz w:val="24"/>
          <w:szCs w:val="24"/>
        </w:rPr>
        <w:t>ily accommodate termite. Therefo</w:t>
      </w:r>
      <w:r w:rsidRPr="00A9628F">
        <w:rPr>
          <w:rFonts w:ascii="Times New Roman" w:hAnsi="Times New Roman" w:cs="Times New Roman"/>
          <w:sz w:val="24"/>
          <w:szCs w:val="24"/>
        </w:rPr>
        <w:t xml:space="preserve">re, it implies that the structure would be made from the materials that would be used in building an ecosystem that is conducive for use as termite habitat, the approach uses compound materials that are occurring naturally, and water is used as the primary chemical compound medium. This time, the technique applies the principles of increasing complexity and succession over time. During the assembling process, the biomimicry properties demonstrate that building is expected to operate same way a termite ecosystem works, whereby it should have the capacity to captures and transforms energy from the sun and it further provides storage for water. After the building is finished, its way of functioning should be the same as that of the termite ecosystem, and it encompasses a section of a complex structure by making use of the existing relationship between processes and its ability to take part in carbon, hydrological, and nitrogen cycles just in the same way an ecosystem would. </w:t>
      </w:r>
    </w:p>
    <w:p w:rsidR="00A9628F" w:rsidRPr="00A9628F" w:rsidP="00C11497" w14:paraId="0A8027BB" w14:textId="77777777">
      <w:pPr>
        <w:spacing w:line="240" w:lineRule="auto"/>
        <w:ind w:firstLine="720"/>
        <w:rPr>
          <w:rFonts w:ascii="Times New Roman" w:hAnsi="Times New Roman" w:cs="Times New Roman"/>
          <w:sz w:val="24"/>
          <w:szCs w:val="24"/>
        </w:rPr>
      </w:pPr>
      <w:r w:rsidRPr="00A9628F">
        <w:rPr>
          <w:rFonts w:ascii="Times New Roman" w:hAnsi="Times New Roman" w:cs="Times New Roman"/>
          <w:sz w:val="24"/>
          <w:szCs w:val="24"/>
        </w:rPr>
        <w:t xml:space="preserve">The technology of biomimicry will improve the sustainability of a building by filling the gap between the building and the natural environment. By incorporating the disciplines of </w:t>
      </w:r>
      <w:r w:rsidRPr="00A9628F">
        <w:rPr>
          <w:rFonts w:ascii="Times New Roman" w:hAnsi="Times New Roman" w:cs="Times New Roman"/>
          <w:sz w:val="24"/>
          <w:szCs w:val="24"/>
        </w:rPr>
        <w:t xml:space="preserve">engineering and biology, biomimicry has gained popularity more so in the disciplines that are dipped in designing the built world. Applications that are biomimicry-based can change the entire realm of medicine, technology as a whole, architecture, transportation, and many other disciplines. Therefore, biomimicry has a significant influence on life through the sustainability of buildings by a radical transformation of a larger process at work. </w:t>
      </w:r>
    </w:p>
    <w:p w:rsidR="00A9628F" w:rsidRPr="00A9628F" w:rsidP="00C11497" w14:paraId="7180F291" w14:textId="77777777">
      <w:pPr>
        <w:spacing w:line="240" w:lineRule="auto"/>
        <w:ind w:firstLine="720"/>
        <w:rPr>
          <w:rFonts w:ascii="Times New Roman" w:hAnsi="Times New Roman" w:cs="Times New Roman"/>
          <w:sz w:val="24"/>
          <w:szCs w:val="24"/>
        </w:rPr>
      </w:pPr>
      <w:r w:rsidRPr="00A9628F">
        <w:rPr>
          <w:rFonts w:ascii="Times New Roman" w:hAnsi="Times New Roman" w:cs="Times New Roman"/>
          <w:sz w:val="24"/>
          <w:szCs w:val="24"/>
        </w:rPr>
        <w:t>According to the Institute of biomimicry, if the people are concerned about advancing the environmental justice, then its high time the whole world began thinking about sustainability to involve solutions such as biomimicry since it is among the best avenues providing uncountable opportunities of improving the modern world. With biomimicry, there is adequate space for improving the world’s products, buildings as well as the processes necessary in energy use optimization, be cost-effective, perform efficiently and decrease waste (</w:t>
      </w:r>
      <w:r w:rsidRPr="00A9628F">
        <w:rPr>
          <w:rFonts w:ascii="Times New Roman" w:hAnsi="Times New Roman" w:cs="Times New Roman"/>
          <w:sz w:val="24"/>
          <w:szCs w:val="24"/>
        </w:rPr>
        <w:t>Tavsan</w:t>
      </w:r>
      <w:r w:rsidRPr="00A9628F">
        <w:rPr>
          <w:rFonts w:ascii="Times New Roman" w:hAnsi="Times New Roman" w:cs="Times New Roman"/>
          <w:sz w:val="24"/>
          <w:szCs w:val="24"/>
        </w:rPr>
        <w:t xml:space="preserve"> &amp; </w:t>
      </w:r>
      <w:r w:rsidRPr="00A9628F">
        <w:rPr>
          <w:rFonts w:ascii="Times New Roman" w:hAnsi="Times New Roman" w:cs="Times New Roman"/>
          <w:sz w:val="24"/>
          <w:szCs w:val="24"/>
        </w:rPr>
        <w:t>Sonmez</w:t>
      </w:r>
      <w:r w:rsidRPr="00A9628F">
        <w:rPr>
          <w:rFonts w:ascii="Times New Roman" w:hAnsi="Times New Roman" w:cs="Times New Roman"/>
          <w:sz w:val="24"/>
          <w:szCs w:val="24"/>
        </w:rPr>
        <w:t xml:space="preserve">, 2015). The fact that the finite resources of the world are nearly depleted, it is now increasingly becoming essential to generate sustainable solutions to the issues affecting the world, biomimicry should be the way out. </w:t>
      </w:r>
    </w:p>
    <w:p w:rsidR="00A9628F" w:rsidRPr="00A9628F" w:rsidP="00C11497" w14:paraId="7AE6A95F" w14:textId="70A9FF8F">
      <w:pPr>
        <w:spacing w:line="240" w:lineRule="auto"/>
        <w:ind w:firstLine="720"/>
        <w:rPr>
          <w:rFonts w:ascii="Times New Roman" w:hAnsi="Times New Roman" w:cs="Times New Roman"/>
          <w:sz w:val="24"/>
          <w:szCs w:val="24"/>
        </w:rPr>
      </w:pPr>
      <w:r w:rsidRPr="00A9628F">
        <w:rPr>
          <w:rFonts w:ascii="Times New Roman" w:hAnsi="Times New Roman" w:cs="Times New Roman"/>
          <w:sz w:val="24"/>
          <w:szCs w:val="24"/>
        </w:rPr>
        <w:t xml:space="preserve">Another significant way the technology of biomimicry can facilitate sustainable building be it in the residential or commercial arena is by incorporating modeling and mimicking nature in all the architectural designs of the world. Nature is all over the place, and it influences everything in the surrounding. It is through nature that life is initiated in so many creatures. Therefore, the most critical solution for the world </w:t>
      </w:r>
      <w:r w:rsidRPr="00A9628F">
        <w:rPr>
          <w:rFonts w:ascii="Times New Roman" w:hAnsi="Times New Roman" w:cs="Times New Roman"/>
          <w:sz w:val="24"/>
          <w:szCs w:val="24"/>
        </w:rPr>
        <w:t xml:space="preserve">is it in the architecture or other disciplines such as arts and sciences are biomimicry. Finding long term solutions in the field of architecture can only be realized through massive and precise innovations. The models that are inspired by the vastness of nature can induce creativity as well as innovation in the minds </w:t>
      </w:r>
      <w:r w:rsidR="004E7316">
        <w:rPr>
          <w:rFonts w:ascii="Times New Roman" w:hAnsi="Times New Roman" w:cs="Times New Roman"/>
          <w:sz w:val="24"/>
          <w:szCs w:val="24"/>
        </w:rPr>
        <w:t xml:space="preserve">of architectures. </w:t>
      </w:r>
      <w:r w:rsidR="004E7316">
        <w:rPr>
          <w:rFonts w:ascii="Times New Roman" w:hAnsi="Times New Roman" w:cs="Times New Roman"/>
          <w:sz w:val="24"/>
          <w:szCs w:val="24"/>
        </w:rPr>
        <w:t>Tavsan</w:t>
      </w:r>
      <w:r w:rsidR="004E7316">
        <w:rPr>
          <w:rFonts w:ascii="Times New Roman" w:hAnsi="Times New Roman" w:cs="Times New Roman"/>
          <w:sz w:val="24"/>
          <w:szCs w:val="24"/>
        </w:rPr>
        <w:t xml:space="preserve"> et al.</w:t>
      </w:r>
      <w:r w:rsidRPr="00A9628F">
        <w:rPr>
          <w:rFonts w:ascii="Times New Roman" w:hAnsi="Times New Roman" w:cs="Times New Roman"/>
          <w:sz w:val="24"/>
          <w:szCs w:val="24"/>
        </w:rPr>
        <w:t xml:space="preserve"> (2015) assert that the alteration from nature to</w:t>
      </w:r>
      <w:r w:rsidR="007009D2">
        <w:rPr>
          <w:rFonts w:ascii="Times New Roman" w:hAnsi="Times New Roman" w:cs="Times New Roman"/>
          <w:sz w:val="24"/>
          <w:szCs w:val="24"/>
        </w:rPr>
        <w:t>wards</w:t>
      </w:r>
      <w:r w:rsidRPr="00A9628F">
        <w:rPr>
          <w:rFonts w:ascii="Times New Roman" w:hAnsi="Times New Roman" w:cs="Times New Roman"/>
          <w:sz w:val="24"/>
          <w:szCs w:val="24"/>
        </w:rPr>
        <w:t xml:space="preserve"> architecture is believed to be a logical process since models of nature have offered sustainability buildings and adaptations to several conditions across the years. </w:t>
      </w:r>
    </w:p>
    <w:p w:rsidR="00A9628F" w:rsidRPr="00A9628F" w:rsidP="00C11497" w14:paraId="7DFC95B9" w14:textId="5181CEB6">
      <w:pPr>
        <w:spacing w:line="240" w:lineRule="auto"/>
        <w:ind w:firstLine="720"/>
        <w:rPr>
          <w:rFonts w:ascii="Times New Roman" w:hAnsi="Times New Roman" w:cs="Times New Roman"/>
          <w:sz w:val="24"/>
          <w:szCs w:val="24"/>
        </w:rPr>
      </w:pPr>
      <w:r w:rsidRPr="00A9628F">
        <w:rPr>
          <w:rFonts w:ascii="Times New Roman" w:hAnsi="Times New Roman" w:cs="Times New Roman"/>
          <w:sz w:val="24"/>
          <w:szCs w:val="24"/>
        </w:rPr>
        <w:t>Sustainable buildings are bringing minimal interferences to the environment such as the utilization of materials that are friendly to the environment which hardly leads to health problems, promote economic operations, use of renewable sources of energy, low energy needs, longevity and quality as a roadmap for construction (Radwan &amp; Osama, 2016). In sustainable architecture, the structures are made to interact with the environment in a friendly way, and they end up adapting to the existing climatic conditions. The buildings will look like the feathers of the birds during the winter and adapt to the new conditions so that they can regulate the metabolism activities of the birds.</w:t>
      </w:r>
    </w:p>
    <w:p w:rsidR="00A9628F" w:rsidRPr="00A9628F" w:rsidP="00A9628F" w14:paraId="4BA17AD0" w14:textId="44BDF80D">
      <w:pPr>
        <w:spacing w:line="240" w:lineRule="auto"/>
        <w:rPr>
          <w:rFonts w:ascii="Times New Roman" w:hAnsi="Times New Roman" w:cs="Times New Roman"/>
          <w:sz w:val="24"/>
          <w:szCs w:val="24"/>
        </w:rPr>
      </w:pPr>
      <w:r w:rsidRPr="00A9628F">
        <w:rPr>
          <w:rFonts w:ascii="Times New Roman" w:hAnsi="Times New Roman" w:cs="Times New Roman"/>
          <w:sz w:val="24"/>
          <w:szCs w:val="24"/>
        </w:rPr>
        <w:t xml:space="preserve"> </w:t>
      </w:r>
      <w:r w:rsidR="00C11497">
        <w:rPr>
          <w:rFonts w:ascii="Times New Roman" w:hAnsi="Times New Roman" w:cs="Times New Roman"/>
          <w:sz w:val="24"/>
          <w:szCs w:val="24"/>
        </w:rPr>
        <w:tab/>
      </w:r>
      <w:r w:rsidRPr="00A9628F">
        <w:rPr>
          <w:rFonts w:ascii="Times New Roman" w:hAnsi="Times New Roman" w:cs="Times New Roman"/>
          <w:sz w:val="24"/>
          <w:szCs w:val="24"/>
        </w:rPr>
        <w:t>The advantage of sustainable architecture to the environment as well as human health, cannot</w:t>
      </w:r>
      <w:r w:rsidR="004E7316">
        <w:rPr>
          <w:rFonts w:ascii="Times New Roman" w:hAnsi="Times New Roman" w:cs="Times New Roman"/>
          <w:sz w:val="24"/>
          <w:szCs w:val="24"/>
        </w:rPr>
        <w:t xml:space="preserve"> be overlooked.  Singh &amp; </w:t>
      </w:r>
      <w:r w:rsidR="004E7316">
        <w:rPr>
          <w:rFonts w:ascii="Times New Roman" w:hAnsi="Times New Roman" w:cs="Times New Roman"/>
          <w:sz w:val="24"/>
          <w:szCs w:val="24"/>
        </w:rPr>
        <w:t>Nayyar</w:t>
      </w:r>
      <w:r w:rsidRPr="00A9628F">
        <w:rPr>
          <w:rFonts w:ascii="Times New Roman" w:hAnsi="Times New Roman" w:cs="Times New Roman"/>
          <w:sz w:val="24"/>
          <w:szCs w:val="24"/>
        </w:rPr>
        <w:t xml:space="preserve"> (2015) demonstrated that a 2% growth in the initiated investments expenditures so that sustainable designs are encouraged triggers almost 20% saving in the entire cost of construction. It is widely accepted that in architecture, there are three critical levels associated with sustainability. They include, minimizing consumption of resources that exclusively handles recycling and reducing natural resources used during construction, human design that aims at encouraging the interaction between human and </w:t>
      </w:r>
      <w:bookmarkStart w:id="0" w:name="_GoBack"/>
      <w:bookmarkEnd w:id="0"/>
      <w:r w:rsidRPr="00A9628F">
        <w:rPr>
          <w:rFonts w:ascii="Times New Roman" w:hAnsi="Times New Roman" w:cs="Times New Roman"/>
          <w:sz w:val="24"/>
          <w:szCs w:val="24"/>
        </w:rPr>
        <w:t>natural sphere and finally designing in respect to life cycle which demonstrates a mechanism to evaluate process of construction and its effect on the natural environment (</w:t>
      </w:r>
      <w:r w:rsidRPr="00A9628F">
        <w:rPr>
          <w:rFonts w:ascii="Times New Roman" w:hAnsi="Times New Roman" w:cs="Times New Roman"/>
          <w:sz w:val="24"/>
          <w:szCs w:val="24"/>
        </w:rPr>
        <w:t>Wasfi</w:t>
      </w:r>
      <w:r w:rsidRPr="00A9628F">
        <w:rPr>
          <w:rFonts w:ascii="Times New Roman" w:hAnsi="Times New Roman" w:cs="Times New Roman"/>
          <w:sz w:val="24"/>
          <w:szCs w:val="24"/>
        </w:rPr>
        <w:t xml:space="preserve">, 2014). For the society to be accountable for social and environmental problems such as excessive material use, waste production, energy use and emission of greenhouse gas as a result of human activities the built </w:t>
      </w:r>
      <w:r w:rsidRPr="00A9628F">
        <w:rPr>
          <w:rFonts w:ascii="Times New Roman" w:hAnsi="Times New Roman" w:cs="Times New Roman"/>
          <w:sz w:val="24"/>
          <w:szCs w:val="24"/>
        </w:rPr>
        <w:t>environment should be held responsible. With the current rapid development in the cities and towns construction, an approach should be implemented to eradicate the accompanying hazards</w:t>
      </w:r>
      <w:r w:rsidR="0019659F">
        <w:rPr>
          <w:rFonts w:ascii="Times New Roman" w:hAnsi="Times New Roman" w:cs="Times New Roman"/>
          <w:sz w:val="24"/>
          <w:szCs w:val="24"/>
        </w:rPr>
        <w:t xml:space="preserve"> to humanity</w:t>
      </w:r>
      <w:r w:rsidRPr="00A9628F">
        <w:rPr>
          <w:rFonts w:ascii="Times New Roman" w:hAnsi="Times New Roman" w:cs="Times New Roman"/>
          <w:sz w:val="24"/>
          <w:szCs w:val="24"/>
        </w:rPr>
        <w:t>.</w:t>
      </w:r>
    </w:p>
    <w:p w:rsidR="00A9628F" w:rsidP="00A9628F" w14:paraId="76A13970" w14:textId="77777777">
      <w:pPr>
        <w:spacing w:line="240" w:lineRule="auto"/>
        <w:rPr>
          <w:rFonts w:ascii="Times New Roman" w:hAnsi="Times New Roman" w:cs="Times New Roman"/>
          <w:sz w:val="24"/>
          <w:szCs w:val="24"/>
        </w:rPr>
      </w:pPr>
    </w:p>
    <w:p w:rsidR="00A9628F" w:rsidP="00A9628F" w14:paraId="1449FAEB" w14:textId="77777777">
      <w:pPr>
        <w:spacing w:line="240" w:lineRule="auto"/>
        <w:rPr>
          <w:rFonts w:ascii="Times New Roman" w:hAnsi="Times New Roman" w:cs="Times New Roman"/>
          <w:sz w:val="24"/>
          <w:szCs w:val="24"/>
        </w:rPr>
      </w:pPr>
    </w:p>
    <w:p w:rsidR="00A9628F" w:rsidP="00A9628F" w14:paraId="2C79A5AA" w14:textId="77777777">
      <w:pPr>
        <w:spacing w:line="240" w:lineRule="auto"/>
        <w:rPr>
          <w:rFonts w:ascii="Times New Roman" w:hAnsi="Times New Roman" w:cs="Times New Roman"/>
          <w:sz w:val="24"/>
          <w:szCs w:val="24"/>
        </w:rPr>
      </w:pPr>
    </w:p>
    <w:p w:rsidR="00A9628F" w:rsidP="00A9628F" w14:paraId="7DE930EC" w14:textId="77777777">
      <w:pPr>
        <w:spacing w:line="240" w:lineRule="auto"/>
        <w:rPr>
          <w:rFonts w:ascii="Times New Roman" w:hAnsi="Times New Roman" w:cs="Times New Roman"/>
          <w:sz w:val="24"/>
          <w:szCs w:val="24"/>
        </w:rPr>
      </w:pPr>
    </w:p>
    <w:p w:rsidR="00A9628F" w:rsidP="00A9628F" w14:paraId="7E67BE4F" w14:textId="77777777">
      <w:pPr>
        <w:spacing w:line="240" w:lineRule="auto"/>
        <w:rPr>
          <w:rFonts w:ascii="Times New Roman" w:hAnsi="Times New Roman" w:cs="Times New Roman"/>
          <w:sz w:val="24"/>
          <w:szCs w:val="24"/>
        </w:rPr>
      </w:pPr>
    </w:p>
    <w:p w:rsidR="00A9628F" w:rsidP="00A9628F" w14:paraId="3CA4D0CD" w14:textId="77777777">
      <w:pPr>
        <w:spacing w:line="240" w:lineRule="auto"/>
        <w:rPr>
          <w:rFonts w:ascii="Times New Roman" w:hAnsi="Times New Roman" w:cs="Times New Roman"/>
          <w:sz w:val="24"/>
          <w:szCs w:val="24"/>
        </w:rPr>
      </w:pPr>
    </w:p>
    <w:p w:rsidR="00A9628F" w:rsidP="00A9628F" w14:paraId="6D6A9EE7" w14:textId="77777777">
      <w:pPr>
        <w:spacing w:line="240" w:lineRule="auto"/>
        <w:rPr>
          <w:rFonts w:ascii="Times New Roman" w:hAnsi="Times New Roman" w:cs="Times New Roman"/>
          <w:sz w:val="24"/>
          <w:szCs w:val="24"/>
        </w:rPr>
      </w:pPr>
    </w:p>
    <w:p w:rsidR="00A9628F" w:rsidP="00A9628F" w14:paraId="0D2B36A7" w14:textId="77777777">
      <w:pPr>
        <w:spacing w:line="240" w:lineRule="auto"/>
        <w:rPr>
          <w:rFonts w:ascii="Times New Roman" w:hAnsi="Times New Roman" w:cs="Times New Roman"/>
          <w:sz w:val="24"/>
          <w:szCs w:val="24"/>
        </w:rPr>
      </w:pPr>
    </w:p>
    <w:p w:rsidR="00A9628F" w:rsidP="00A9628F" w14:paraId="183FBFDA" w14:textId="77777777">
      <w:pPr>
        <w:spacing w:line="240" w:lineRule="auto"/>
        <w:rPr>
          <w:rFonts w:ascii="Times New Roman" w:hAnsi="Times New Roman" w:cs="Times New Roman"/>
          <w:sz w:val="24"/>
          <w:szCs w:val="24"/>
        </w:rPr>
      </w:pPr>
    </w:p>
    <w:p w:rsidR="00A9628F" w:rsidP="00A9628F" w14:paraId="5118DB7E" w14:textId="77777777">
      <w:pPr>
        <w:spacing w:line="240" w:lineRule="auto"/>
        <w:rPr>
          <w:rFonts w:ascii="Times New Roman" w:hAnsi="Times New Roman" w:cs="Times New Roman"/>
          <w:sz w:val="24"/>
          <w:szCs w:val="24"/>
        </w:rPr>
      </w:pPr>
    </w:p>
    <w:p w:rsidR="00A9628F" w:rsidP="00A9628F" w14:paraId="18130A07" w14:textId="77777777">
      <w:pPr>
        <w:spacing w:line="240" w:lineRule="auto"/>
        <w:rPr>
          <w:rFonts w:ascii="Times New Roman" w:hAnsi="Times New Roman" w:cs="Times New Roman"/>
          <w:sz w:val="24"/>
          <w:szCs w:val="24"/>
        </w:rPr>
      </w:pPr>
    </w:p>
    <w:p w:rsidR="00A9628F" w:rsidP="00A9628F" w14:paraId="65A1C2D2" w14:textId="77777777">
      <w:pPr>
        <w:spacing w:line="240" w:lineRule="auto"/>
        <w:rPr>
          <w:rFonts w:ascii="Times New Roman" w:hAnsi="Times New Roman" w:cs="Times New Roman"/>
          <w:sz w:val="24"/>
          <w:szCs w:val="24"/>
        </w:rPr>
      </w:pPr>
    </w:p>
    <w:p w:rsidR="00A9628F" w:rsidP="00A9628F" w14:paraId="091F0B49" w14:textId="77777777">
      <w:pPr>
        <w:spacing w:line="240" w:lineRule="auto"/>
        <w:rPr>
          <w:rFonts w:ascii="Times New Roman" w:hAnsi="Times New Roman" w:cs="Times New Roman"/>
          <w:sz w:val="24"/>
          <w:szCs w:val="24"/>
        </w:rPr>
      </w:pPr>
    </w:p>
    <w:p w:rsidR="00A9628F" w:rsidP="00A9628F" w14:paraId="413FE25E" w14:textId="77777777">
      <w:pPr>
        <w:spacing w:line="240" w:lineRule="auto"/>
        <w:rPr>
          <w:rFonts w:ascii="Times New Roman" w:hAnsi="Times New Roman" w:cs="Times New Roman"/>
          <w:sz w:val="24"/>
          <w:szCs w:val="24"/>
        </w:rPr>
      </w:pPr>
    </w:p>
    <w:p w:rsidR="00A9628F" w:rsidP="00A9628F" w14:paraId="735604A9" w14:textId="77777777">
      <w:pPr>
        <w:spacing w:line="240" w:lineRule="auto"/>
        <w:rPr>
          <w:rFonts w:ascii="Times New Roman" w:hAnsi="Times New Roman" w:cs="Times New Roman"/>
          <w:sz w:val="24"/>
          <w:szCs w:val="24"/>
        </w:rPr>
      </w:pPr>
    </w:p>
    <w:p w:rsidR="00A9628F" w:rsidP="00A9628F" w14:paraId="33A2AD1F" w14:textId="77777777">
      <w:pPr>
        <w:spacing w:line="240" w:lineRule="auto"/>
        <w:rPr>
          <w:rFonts w:ascii="Times New Roman" w:hAnsi="Times New Roman" w:cs="Times New Roman"/>
          <w:sz w:val="24"/>
          <w:szCs w:val="24"/>
        </w:rPr>
      </w:pPr>
    </w:p>
    <w:p w:rsidR="00A9628F" w:rsidP="00A9628F" w14:paraId="3E76E91D" w14:textId="77777777">
      <w:pPr>
        <w:spacing w:line="240" w:lineRule="auto"/>
        <w:rPr>
          <w:rFonts w:ascii="Times New Roman" w:hAnsi="Times New Roman" w:cs="Times New Roman"/>
          <w:sz w:val="24"/>
          <w:szCs w:val="24"/>
        </w:rPr>
      </w:pPr>
    </w:p>
    <w:p w:rsidR="00A9628F" w:rsidP="00A9628F" w14:paraId="27BE625B" w14:textId="77777777">
      <w:pPr>
        <w:spacing w:line="240" w:lineRule="auto"/>
        <w:rPr>
          <w:rFonts w:ascii="Times New Roman" w:hAnsi="Times New Roman" w:cs="Times New Roman"/>
          <w:sz w:val="24"/>
          <w:szCs w:val="24"/>
        </w:rPr>
      </w:pPr>
    </w:p>
    <w:p w:rsidR="00A9628F" w:rsidP="00A9628F" w14:paraId="4230D10E" w14:textId="77777777">
      <w:pPr>
        <w:spacing w:line="240" w:lineRule="auto"/>
        <w:rPr>
          <w:rFonts w:ascii="Times New Roman" w:hAnsi="Times New Roman" w:cs="Times New Roman"/>
          <w:sz w:val="24"/>
          <w:szCs w:val="24"/>
        </w:rPr>
      </w:pPr>
    </w:p>
    <w:p w:rsidR="00A9628F" w:rsidP="00A9628F" w14:paraId="1A0B8EAF" w14:textId="77777777">
      <w:pPr>
        <w:spacing w:line="240" w:lineRule="auto"/>
        <w:rPr>
          <w:rFonts w:ascii="Times New Roman" w:hAnsi="Times New Roman" w:cs="Times New Roman"/>
          <w:sz w:val="24"/>
          <w:szCs w:val="24"/>
        </w:rPr>
      </w:pPr>
    </w:p>
    <w:p w:rsidR="00A9628F" w:rsidP="00A9628F" w14:paraId="2FCA330C" w14:textId="77777777">
      <w:pPr>
        <w:spacing w:line="240" w:lineRule="auto"/>
        <w:rPr>
          <w:rFonts w:ascii="Times New Roman" w:hAnsi="Times New Roman" w:cs="Times New Roman"/>
          <w:sz w:val="24"/>
          <w:szCs w:val="24"/>
        </w:rPr>
      </w:pPr>
    </w:p>
    <w:p w:rsidR="00A9628F" w:rsidP="00A9628F" w14:paraId="655F172A" w14:textId="77777777">
      <w:pPr>
        <w:spacing w:line="240" w:lineRule="auto"/>
        <w:rPr>
          <w:rFonts w:ascii="Times New Roman" w:hAnsi="Times New Roman" w:cs="Times New Roman"/>
          <w:sz w:val="24"/>
          <w:szCs w:val="24"/>
        </w:rPr>
      </w:pPr>
    </w:p>
    <w:p w:rsidR="00A9628F" w:rsidP="00A9628F" w14:paraId="40154F00" w14:textId="77777777">
      <w:pPr>
        <w:spacing w:line="240" w:lineRule="auto"/>
        <w:rPr>
          <w:rFonts w:ascii="Times New Roman" w:hAnsi="Times New Roman" w:cs="Times New Roman"/>
          <w:sz w:val="24"/>
          <w:szCs w:val="24"/>
        </w:rPr>
      </w:pPr>
    </w:p>
    <w:p w:rsidR="00A9628F" w:rsidP="00A9628F" w14:paraId="53D40902" w14:textId="77777777">
      <w:pPr>
        <w:spacing w:line="240" w:lineRule="auto"/>
        <w:rPr>
          <w:rFonts w:ascii="Times New Roman" w:hAnsi="Times New Roman" w:cs="Times New Roman"/>
          <w:sz w:val="24"/>
          <w:szCs w:val="24"/>
        </w:rPr>
      </w:pPr>
    </w:p>
    <w:p w:rsidR="00A9628F" w:rsidP="00A9628F" w14:paraId="798D1EBA" w14:textId="77777777">
      <w:pPr>
        <w:spacing w:line="240" w:lineRule="auto"/>
        <w:rPr>
          <w:rFonts w:ascii="Times New Roman" w:hAnsi="Times New Roman" w:cs="Times New Roman"/>
          <w:sz w:val="24"/>
          <w:szCs w:val="24"/>
        </w:rPr>
      </w:pPr>
    </w:p>
    <w:p w:rsidR="004E7316" w14:paraId="38472410" w14:textId="77777777">
      <w:pPr>
        <w:rPr>
          <w:rFonts w:ascii="Times New Roman" w:hAnsi="Times New Roman" w:cs="Times New Roman"/>
          <w:sz w:val="24"/>
          <w:szCs w:val="24"/>
        </w:rPr>
      </w:pPr>
      <w:r>
        <w:rPr>
          <w:rFonts w:ascii="Times New Roman" w:hAnsi="Times New Roman" w:cs="Times New Roman"/>
          <w:sz w:val="24"/>
          <w:szCs w:val="24"/>
        </w:rPr>
        <w:br w:type="page"/>
      </w:r>
    </w:p>
    <w:p w:rsidR="00F657FC" w:rsidRPr="00A9628F" w:rsidP="00A9628F" w14:paraId="7F0C3BF5" w14:textId="7F569961">
      <w:pPr>
        <w:spacing w:line="240" w:lineRule="auto"/>
        <w:jc w:val="center"/>
        <w:rPr>
          <w:rFonts w:ascii="Times New Roman" w:hAnsi="Times New Roman" w:cs="Times New Roman"/>
          <w:sz w:val="24"/>
          <w:szCs w:val="24"/>
        </w:rPr>
      </w:pPr>
      <w:r w:rsidRPr="00A9628F">
        <w:rPr>
          <w:rFonts w:ascii="Times New Roman" w:hAnsi="Times New Roman" w:cs="Times New Roman"/>
          <w:sz w:val="24"/>
          <w:szCs w:val="24"/>
        </w:rPr>
        <w:t>References</w:t>
      </w:r>
    </w:p>
    <w:p w:rsidR="00A9628F" w:rsidRPr="00A9628F" w:rsidP="00A9628F" w14:paraId="645BADF5" w14:textId="77777777">
      <w:pPr>
        <w:spacing w:line="240" w:lineRule="auto"/>
        <w:ind w:left="720" w:hanging="720"/>
        <w:rPr>
          <w:rFonts w:ascii="Times New Roman" w:hAnsi="Times New Roman" w:cs="Times New Roman"/>
          <w:color w:val="222222"/>
          <w:sz w:val="24"/>
          <w:szCs w:val="24"/>
          <w:shd w:val="clear" w:color="auto" w:fill="FFFFFF"/>
        </w:rPr>
      </w:pPr>
      <w:r w:rsidRPr="00A9628F">
        <w:rPr>
          <w:rFonts w:ascii="Times New Roman" w:hAnsi="Times New Roman" w:cs="Times New Roman"/>
          <w:color w:val="222222"/>
          <w:sz w:val="24"/>
          <w:szCs w:val="24"/>
          <w:shd w:val="clear" w:color="auto" w:fill="FFFFFF"/>
        </w:rPr>
        <w:t xml:space="preserve">Radwan, G. A., &amp; Osama, N. (2016). Biomimicry, an Approach, for Energy </w:t>
      </w:r>
      <w:r w:rsidRPr="00A9628F">
        <w:rPr>
          <w:rFonts w:ascii="Times New Roman" w:hAnsi="Times New Roman" w:cs="Times New Roman"/>
          <w:color w:val="222222"/>
          <w:sz w:val="24"/>
          <w:szCs w:val="24"/>
          <w:shd w:val="clear" w:color="auto" w:fill="FFFFFF"/>
        </w:rPr>
        <w:t>Effecient</w:t>
      </w:r>
      <w:r w:rsidRPr="00A9628F">
        <w:rPr>
          <w:rFonts w:ascii="Times New Roman" w:hAnsi="Times New Roman" w:cs="Times New Roman"/>
          <w:color w:val="222222"/>
          <w:sz w:val="24"/>
          <w:szCs w:val="24"/>
          <w:shd w:val="clear" w:color="auto" w:fill="FFFFFF"/>
        </w:rPr>
        <w:t xml:space="preserve"> Building Skin Design. </w:t>
      </w:r>
      <w:r w:rsidRPr="00A9628F">
        <w:rPr>
          <w:rFonts w:ascii="Times New Roman" w:hAnsi="Times New Roman" w:cs="Times New Roman"/>
          <w:i/>
          <w:iCs/>
          <w:color w:val="222222"/>
          <w:sz w:val="24"/>
          <w:szCs w:val="24"/>
          <w:shd w:val="clear" w:color="auto" w:fill="FFFFFF"/>
        </w:rPr>
        <w:t>Procedia</w:t>
      </w:r>
      <w:r w:rsidRPr="00A9628F">
        <w:rPr>
          <w:rFonts w:ascii="Times New Roman" w:hAnsi="Times New Roman" w:cs="Times New Roman"/>
          <w:i/>
          <w:iCs/>
          <w:color w:val="222222"/>
          <w:sz w:val="24"/>
          <w:szCs w:val="24"/>
          <w:shd w:val="clear" w:color="auto" w:fill="FFFFFF"/>
        </w:rPr>
        <w:t xml:space="preserve"> Environmental Sciences</w:t>
      </w:r>
      <w:r w:rsidRPr="00A9628F">
        <w:rPr>
          <w:rFonts w:ascii="Times New Roman" w:hAnsi="Times New Roman" w:cs="Times New Roman"/>
          <w:color w:val="222222"/>
          <w:sz w:val="24"/>
          <w:szCs w:val="24"/>
          <w:shd w:val="clear" w:color="auto" w:fill="FFFFFF"/>
        </w:rPr>
        <w:t>, </w:t>
      </w:r>
      <w:r w:rsidRPr="00A9628F">
        <w:rPr>
          <w:rFonts w:ascii="Times New Roman" w:hAnsi="Times New Roman" w:cs="Times New Roman"/>
          <w:i/>
          <w:iCs/>
          <w:color w:val="222222"/>
          <w:sz w:val="24"/>
          <w:szCs w:val="24"/>
          <w:shd w:val="clear" w:color="auto" w:fill="FFFFFF"/>
        </w:rPr>
        <w:t>34</w:t>
      </w:r>
      <w:r w:rsidRPr="00A9628F">
        <w:rPr>
          <w:rFonts w:ascii="Times New Roman" w:hAnsi="Times New Roman" w:cs="Times New Roman"/>
          <w:color w:val="222222"/>
          <w:sz w:val="24"/>
          <w:szCs w:val="24"/>
          <w:shd w:val="clear" w:color="auto" w:fill="FFFFFF"/>
        </w:rPr>
        <w:t>, 178-189.</w:t>
      </w:r>
    </w:p>
    <w:p w:rsidR="00A9628F" w:rsidRPr="00A9628F" w:rsidP="00A9628F" w14:paraId="2C2D6CB1" w14:textId="77777777">
      <w:pPr>
        <w:spacing w:line="240" w:lineRule="auto"/>
        <w:ind w:left="720" w:hanging="720"/>
        <w:rPr>
          <w:rFonts w:ascii="Times New Roman" w:hAnsi="Times New Roman" w:cs="Times New Roman"/>
          <w:color w:val="222222"/>
          <w:sz w:val="24"/>
          <w:szCs w:val="24"/>
          <w:shd w:val="clear" w:color="auto" w:fill="FFFFFF"/>
        </w:rPr>
      </w:pPr>
      <w:r w:rsidRPr="00A9628F">
        <w:rPr>
          <w:rFonts w:ascii="Times New Roman" w:hAnsi="Times New Roman" w:cs="Times New Roman"/>
          <w:color w:val="222222"/>
          <w:sz w:val="24"/>
          <w:szCs w:val="24"/>
          <w:shd w:val="clear" w:color="auto" w:fill="FFFFFF"/>
        </w:rPr>
        <w:t>Rao, R. (2014). Biomimicry in architecture. </w:t>
      </w:r>
      <w:r w:rsidRPr="00A9628F">
        <w:rPr>
          <w:rFonts w:ascii="Times New Roman" w:hAnsi="Times New Roman" w:cs="Times New Roman"/>
          <w:i/>
          <w:iCs/>
          <w:color w:val="222222"/>
          <w:sz w:val="24"/>
          <w:szCs w:val="24"/>
          <w:shd w:val="clear" w:color="auto" w:fill="FFFFFF"/>
        </w:rPr>
        <w:t>International Journal of Advanced Research in Civil, Structural, Environmental and Infrastructure Engineering and Developing</w:t>
      </w:r>
      <w:r w:rsidRPr="00A9628F">
        <w:rPr>
          <w:rFonts w:ascii="Times New Roman" w:hAnsi="Times New Roman" w:cs="Times New Roman"/>
          <w:color w:val="222222"/>
          <w:sz w:val="24"/>
          <w:szCs w:val="24"/>
          <w:shd w:val="clear" w:color="auto" w:fill="FFFFFF"/>
        </w:rPr>
        <w:t>, </w:t>
      </w:r>
      <w:r w:rsidRPr="00A9628F">
        <w:rPr>
          <w:rFonts w:ascii="Times New Roman" w:hAnsi="Times New Roman" w:cs="Times New Roman"/>
          <w:i/>
          <w:iCs/>
          <w:color w:val="222222"/>
          <w:sz w:val="24"/>
          <w:szCs w:val="24"/>
          <w:shd w:val="clear" w:color="auto" w:fill="FFFFFF"/>
        </w:rPr>
        <w:t>1</w:t>
      </w:r>
      <w:r w:rsidRPr="00A9628F">
        <w:rPr>
          <w:rFonts w:ascii="Times New Roman" w:hAnsi="Times New Roman" w:cs="Times New Roman"/>
          <w:color w:val="222222"/>
          <w:sz w:val="24"/>
          <w:szCs w:val="24"/>
          <w:shd w:val="clear" w:color="auto" w:fill="FFFFFF"/>
        </w:rPr>
        <w:t>(3), 101-107.</w:t>
      </w:r>
    </w:p>
    <w:p w:rsidR="00A9628F" w:rsidRPr="00A9628F" w:rsidP="00A9628F" w14:paraId="65AF9039" w14:textId="77777777">
      <w:pPr>
        <w:spacing w:line="240" w:lineRule="auto"/>
        <w:ind w:left="720" w:hanging="720"/>
        <w:rPr>
          <w:rFonts w:ascii="Times New Roman" w:hAnsi="Times New Roman" w:cs="Times New Roman"/>
          <w:color w:val="222222"/>
          <w:sz w:val="24"/>
          <w:szCs w:val="24"/>
          <w:shd w:val="clear" w:color="auto" w:fill="FFFFFF"/>
        </w:rPr>
      </w:pPr>
      <w:r w:rsidRPr="00A9628F">
        <w:rPr>
          <w:rFonts w:ascii="Times New Roman" w:hAnsi="Times New Roman" w:cs="Times New Roman"/>
          <w:color w:val="222222"/>
          <w:sz w:val="24"/>
          <w:szCs w:val="24"/>
          <w:shd w:val="clear" w:color="auto" w:fill="FFFFFF"/>
        </w:rPr>
        <w:t>Singh, A., &amp; Nayyar, N. (2015). Biomimicry-an alternative solution to sustainable buildings. </w:t>
      </w:r>
      <w:r w:rsidRPr="00A9628F">
        <w:rPr>
          <w:rFonts w:ascii="Times New Roman" w:hAnsi="Times New Roman" w:cs="Times New Roman"/>
          <w:i/>
          <w:iCs/>
          <w:color w:val="222222"/>
          <w:sz w:val="24"/>
          <w:szCs w:val="24"/>
          <w:shd w:val="clear" w:color="auto" w:fill="FFFFFF"/>
        </w:rPr>
        <w:t>Journal of Civil and Environmental Technology</w:t>
      </w:r>
      <w:r w:rsidRPr="00A9628F">
        <w:rPr>
          <w:rFonts w:ascii="Times New Roman" w:hAnsi="Times New Roman" w:cs="Times New Roman"/>
          <w:color w:val="222222"/>
          <w:sz w:val="24"/>
          <w:szCs w:val="24"/>
          <w:shd w:val="clear" w:color="auto" w:fill="FFFFFF"/>
        </w:rPr>
        <w:t>, </w:t>
      </w:r>
      <w:r w:rsidRPr="00A9628F">
        <w:rPr>
          <w:rFonts w:ascii="Times New Roman" w:hAnsi="Times New Roman" w:cs="Times New Roman"/>
          <w:i/>
          <w:iCs/>
          <w:color w:val="222222"/>
          <w:sz w:val="24"/>
          <w:szCs w:val="24"/>
          <w:shd w:val="clear" w:color="auto" w:fill="FFFFFF"/>
        </w:rPr>
        <w:t>2</w:t>
      </w:r>
      <w:r w:rsidRPr="00A9628F">
        <w:rPr>
          <w:rFonts w:ascii="Times New Roman" w:hAnsi="Times New Roman" w:cs="Times New Roman"/>
          <w:color w:val="222222"/>
          <w:sz w:val="24"/>
          <w:szCs w:val="24"/>
          <w:shd w:val="clear" w:color="auto" w:fill="FFFFFF"/>
        </w:rPr>
        <w:t>(14), 96-101.</w:t>
      </w:r>
    </w:p>
    <w:p w:rsidR="00A9628F" w:rsidRPr="00A9628F" w:rsidP="00A9628F" w14:paraId="1B3CD751" w14:textId="77777777">
      <w:pPr>
        <w:spacing w:line="240" w:lineRule="auto"/>
        <w:ind w:left="720" w:hanging="720"/>
        <w:rPr>
          <w:rFonts w:ascii="Times New Roman" w:hAnsi="Times New Roman" w:cs="Times New Roman"/>
          <w:sz w:val="24"/>
          <w:szCs w:val="24"/>
        </w:rPr>
      </w:pPr>
      <w:r w:rsidRPr="00A9628F">
        <w:rPr>
          <w:rFonts w:ascii="Times New Roman" w:hAnsi="Times New Roman" w:cs="Times New Roman"/>
          <w:color w:val="222222"/>
          <w:sz w:val="24"/>
          <w:szCs w:val="24"/>
          <w:shd w:val="clear" w:color="auto" w:fill="FFFFFF"/>
        </w:rPr>
        <w:t>Sugár</w:t>
      </w:r>
      <w:r w:rsidRPr="00A9628F">
        <w:rPr>
          <w:rFonts w:ascii="Times New Roman" w:hAnsi="Times New Roman" w:cs="Times New Roman"/>
          <w:color w:val="222222"/>
          <w:sz w:val="24"/>
          <w:szCs w:val="24"/>
          <w:shd w:val="clear" w:color="auto" w:fill="FFFFFF"/>
        </w:rPr>
        <w:t xml:space="preserve">, V., </w:t>
      </w:r>
      <w:r w:rsidRPr="00A9628F">
        <w:rPr>
          <w:rFonts w:ascii="Times New Roman" w:hAnsi="Times New Roman" w:cs="Times New Roman"/>
          <w:color w:val="222222"/>
          <w:sz w:val="24"/>
          <w:szCs w:val="24"/>
          <w:shd w:val="clear" w:color="auto" w:fill="FFFFFF"/>
        </w:rPr>
        <w:t>Leczovics</w:t>
      </w:r>
      <w:r w:rsidRPr="00A9628F">
        <w:rPr>
          <w:rFonts w:ascii="Times New Roman" w:hAnsi="Times New Roman" w:cs="Times New Roman"/>
          <w:color w:val="222222"/>
          <w:sz w:val="24"/>
          <w:szCs w:val="24"/>
          <w:shd w:val="clear" w:color="auto" w:fill="FFFFFF"/>
        </w:rPr>
        <w:t xml:space="preserve">, P., &amp; </w:t>
      </w:r>
      <w:r w:rsidRPr="00A9628F">
        <w:rPr>
          <w:rFonts w:ascii="Times New Roman" w:hAnsi="Times New Roman" w:cs="Times New Roman"/>
          <w:color w:val="222222"/>
          <w:sz w:val="24"/>
          <w:szCs w:val="24"/>
          <w:shd w:val="clear" w:color="auto" w:fill="FFFFFF"/>
        </w:rPr>
        <w:t>Horkai</w:t>
      </w:r>
      <w:r w:rsidRPr="00A9628F">
        <w:rPr>
          <w:rFonts w:ascii="Times New Roman" w:hAnsi="Times New Roman" w:cs="Times New Roman"/>
          <w:color w:val="222222"/>
          <w:sz w:val="24"/>
          <w:szCs w:val="24"/>
          <w:shd w:val="clear" w:color="auto" w:fill="FFFFFF"/>
        </w:rPr>
        <w:t>, A. (2017). Bionics in architecture. </w:t>
      </w:r>
      <w:r w:rsidRPr="00A9628F">
        <w:rPr>
          <w:rFonts w:ascii="Times New Roman" w:hAnsi="Times New Roman" w:cs="Times New Roman"/>
          <w:i/>
          <w:iCs/>
          <w:color w:val="222222"/>
          <w:sz w:val="24"/>
          <w:szCs w:val="24"/>
          <w:shd w:val="clear" w:color="auto" w:fill="FFFFFF"/>
        </w:rPr>
        <w:t>YBL Journal of Built Environment</w:t>
      </w:r>
      <w:r w:rsidRPr="00A9628F">
        <w:rPr>
          <w:rFonts w:ascii="Times New Roman" w:hAnsi="Times New Roman" w:cs="Times New Roman"/>
          <w:color w:val="222222"/>
          <w:sz w:val="24"/>
          <w:szCs w:val="24"/>
          <w:shd w:val="clear" w:color="auto" w:fill="FFFFFF"/>
        </w:rPr>
        <w:t>, </w:t>
      </w:r>
      <w:r w:rsidRPr="00A9628F">
        <w:rPr>
          <w:rFonts w:ascii="Times New Roman" w:hAnsi="Times New Roman" w:cs="Times New Roman"/>
          <w:i/>
          <w:iCs/>
          <w:color w:val="222222"/>
          <w:sz w:val="24"/>
          <w:szCs w:val="24"/>
          <w:shd w:val="clear" w:color="auto" w:fill="FFFFFF"/>
        </w:rPr>
        <w:t>5</w:t>
      </w:r>
      <w:r w:rsidRPr="00A9628F">
        <w:rPr>
          <w:rFonts w:ascii="Times New Roman" w:hAnsi="Times New Roman" w:cs="Times New Roman"/>
          <w:color w:val="222222"/>
          <w:sz w:val="24"/>
          <w:szCs w:val="24"/>
          <w:shd w:val="clear" w:color="auto" w:fill="FFFFFF"/>
        </w:rPr>
        <w:t>(1), 31-42.</w:t>
      </w:r>
    </w:p>
    <w:p w:rsidR="00A9628F" w:rsidRPr="00A9628F" w:rsidP="00A9628F" w14:paraId="081CF487" w14:textId="77777777">
      <w:pPr>
        <w:spacing w:line="240" w:lineRule="auto"/>
        <w:ind w:left="720" w:hanging="720"/>
        <w:rPr>
          <w:rFonts w:ascii="Times New Roman" w:hAnsi="Times New Roman" w:cs="Times New Roman"/>
          <w:color w:val="222222"/>
          <w:sz w:val="24"/>
          <w:szCs w:val="24"/>
          <w:shd w:val="clear" w:color="auto" w:fill="FFFFFF"/>
        </w:rPr>
      </w:pPr>
      <w:r w:rsidRPr="00A9628F">
        <w:rPr>
          <w:rFonts w:ascii="Times New Roman" w:hAnsi="Times New Roman" w:cs="Times New Roman"/>
          <w:color w:val="222222"/>
          <w:sz w:val="24"/>
          <w:szCs w:val="24"/>
          <w:shd w:val="clear" w:color="auto" w:fill="FFFFFF"/>
        </w:rPr>
        <w:t>Tavsan</w:t>
      </w:r>
      <w:r w:rsidRPr="00A9628F">
        <w:rPr>
          <w:rFonts w:ascii="Times New Roman" w:hAnsi="Times New Roman" w:cs="Times New Roman"/>
          <w:color w:val="222222"/>
          <w:sz w:val="24"/>
          <w:szCs w:val="24"/>
          <w:shd w:val="clear" w:color="auto" w:fill="FFFFFF"/>
        </w:rPr>
        <w:t xml:space="preserve">, C., </w:t>
      </w:r>
      <w:r w:rsidRPr="00A9628F">
        <w:rPr>
          <w:rFonts w:ascii="Times New Roman" w:hAnsi="Times New Roman" w:cs="Times New Roman"/>
          <w:color w:val="222222"/>
          <w:sz w:val="24"/>
          <w:szCs w:val="24"/>
          <w:shd w:val="clear" w:color="auto" w:fill="FFFFFF"/>
        </w:rPr>
        <w:t>Tavsan</w:t>
      </w:r>
      <w:r w:rsidRPr="00A9628F">
        <w:rPr>
          <w:rFonts w:ascii="Times New Roman" w:hAnsi="Times New Roman" w:cs="Times New Roman"/>
          <w:color w:val="222222"/>
          <w:sz w:val="24"/>
          <w:szCs w:val="24"/>
          <w:shd w:val="clear" w:color="auto" w:fill="FFFFFF"/>
        </w:rPr>
        <w:t xml:space="preserve">, F., &amp; </w:t>
      </w:r>
      <w:r w:rsidRPr="00A9628F">
        <w:rPr>
          <w:rFonts w:ascii="Times New Roman" w:hAnsi="Times New Roman" w:cs="Times New Roman"/>
          <w:color w:val="222222"/>
          <w:sz w:val="24"/>
          <w:szCs w:val="24"/>
          <w:shd w:val="clear" w:color="auto" w:fill="FFFFFF"/>
        </w:rPr>
        <w:t>Sonmez</w:t>
      </w:r>
      <w:r w:rsidRPr="00A9628F">
        <w:rPr>
          <w:rFonts w:ascii="Times New Roman" w:hAnsi="Times New Roman" w:cs="Times New Roman"/>
          <w:color w:val="222222"/>
          <w:sz w:val="24"/>
          <w:szCs w:val="24"/>
          <w:shd w:val="clear" w:color="auto" w:fill="FFFFFF"/>
        </w:rPr>
        <w:t>, E. (2015). Biomimicry in architectural design education. </w:t>
      </w:r>
      <w:r w:rsidRPr="00A9628F">
        <w:rPr>
          <w:rFonts w:ascii="Times New Roman" w:hAnsi="Times New Roman" w:cs="Times New Roman"/>
          <w:i/>
          <w:iCs/>
          <w:color w:val="222222"/>
          <w:sz w:val="24"/>
          <w:szCs w:val="24"/>
          <w:shd w:val="clear" w:color="auto" w:fill="FFFFFF"/>
        </w:rPr>
        <w:t>Procedia-social and behavioral sciences</w:t>
      </w:r>
      <w:r w:rsidRPr="00A9628F">
        <w:rPr>
          <w:rFonts w:ascii="Times New Roman" w:hAnsi="Times New Roman" w:cs="Times New Roman"/>
          <w:color w:val="222222"/>
          <w:sz w:val="24"/>
          <w:szCs w:val="24"/>
          <w:shd w:val="clear" w:color="auto" w:fill="FFFFFF"/>
        </w:rPr>
        <w:t>, </w:t>
      </w:r>
      <w:r w:rsidRPr="00A9628F">
        <w:rPr>
          <w:rFonts w:ascii="Times New Roman" w:hAnsi="Times New Roman" w:cs="Times New Roman"/>
          <w:i/>
          <w:iCs/>
          <w:color w:val="222222"/>
          <w:sz w:val="24"/>
          <w:szCs w:val="24"/>
          <w:shd w:val="clear" w:color="auto" w:fill="FFFFFF"/>
        </w:rPr>
        <w:t>182</w:t>
      </w:r>
      <w:r w:rsidRPr="00A9628F">
        <w:rPr>
          <w:rFonts w:ascii="Times New Roman" w:hAnsi="Times New Roman" w:cs="Times New Roman"/>
          <w:color w:val="222222"/>
          <w:sz w:val="24"/>
          <w:szCs w:val="24"/>
          <w:shd w:val="clear" w:color="auto" w:fill="FFFFFF"/>
        </w:rPr>
        <w:t>, 489-496.</w:t>
      </w:r>
    </w:p>
    <w:p w:rsidR="00A9628F" w:rsidRPr="00A9628F" w:rsidP="00A9628F" w14:paraId="59DD9810" w14:textId="77777777">
      <w:pPr>
        <w:spacing w:line="240" w:lineRule="auto"/>
        <w:ind w:left="720" w:hanging="720"/>
        <w:rPr>
          <w:rFonts w:ascii="Times New Roman" w:hAnsi="Times New Roman" w:cs="Times New Roman"/>
          <w:color w:val="222222"/>
          <w:sz w:val="24"/>
          <w:szCs w:val="24"/>
          <w:shd w:val="clear" w:color="auto" w:fill="FFFFFF"/>
        </w:rPr>
      </w:pPr>
      <w:r w:rsidRPr="00A9628F">
        <w:rPr>
          <w:rFonts w:ascii="Times New Roman" w:hAnsi="Times New Roman" w:cs="Times New Roman"/>
          <w:color w:val="222222"/>
          <w:sz w:val="24"/>
          <w:szCs w:val="24"/>
          <w:shd w:val="clear" w:color="auto" w:fill="FFFFFF"/>
        </w:rPr>
        <w:t>Tavsan</w:t>
      </w:r>
      <w:r w:rsidRPr="00A9628F">
        <w:rPr>
          <w:rFonts w:ascii="Times New Roman" w:hAnsi="Times New Roman" w:cs="Times New Roman"/>
          <w:color w:val="222222"/>
          <w:sz w:val="24"/>
          <w:szCs w:val="24"/>
          <w:shd w:val="clear" w:color="auto" w:fill="FFFFFF"/>
        </w:rPr>
        <w:t xml:space="preserve">, F., &amp; </w:t>
      </w:r>
      <w:r w:rsidRPr="00A9628F">
        <w:rPr>
          <w:rFonts w:ascii="Times New Roman" w:hAnsi="Times New Roman" w:cs="Times New Roman"/>
          <w:color w:val="222222"/>
          <w:sz w:val="24"/>
          <w:szCs w:val="24"/>
          <w:shd w:val="clear" w:color="auto" w:fill="FFFFFF"/>
        </w:rPr>
        <w:t>Sonmez</w:t>
      </w:r>
      <w:r w:rsidRPr="00A9628F">
        <w:rPr>
          <w:rFonts w:ascii="Times New Roman" w:hAnsi="Times New Roman" w:cs="Times New Roman"/>
          <w:color w:val="222222"/>
          <w:sz w:val="24"/>
          <w:szCs w:val="24"/>
          <w:shd w:val="clear" w:color="auto" w:fill="FFFFFF"/>
        </w:rPr>
        <w:t>, E. (2015). Biomimicry in furniture design. </w:t>
      </w:r>
      <w:r w:rsidRPr="00A9628F">
        <w:rPr>
          <w:rFonts w:ascii="Times New Roman" w:hAnsi="Times New Roman" w:cs="Times New Roman"/>
          <w:i/>
          <w:iCs/>
          <w:color w:val="222222"/>
          <w:sz w:val="24"/>
          <w:szCs w:val="24"/>
          <w:shd w:val="clear" w:color="auto" w:fill="FFFFFF"/>
        </w:rPr>
        <w:t>Procedia-social and behavioral sciences</w:t>
      </w:r>
      <w:r w:rsidRPr="00A9628F">
        <w:rPr>
          <w:rFonts w:ascii="Times New Roman" w:hAnsi="Times New Roman" w:cs="Times New Roman"/>
          <w:color w:val="222222"/>
          <w:sz w:val="24"/>
          <w:szCs w:val="24"/>
          <w:shd w:val="clear" w:color="auto" w:fill="FFFFFF"/>
        </w:rPr>
        <w:t>, </w:t>
      </w:r>
      <w:r w:rsidRPr="00A9628F">
        <w:rPr>
          <w:rFonts w:ascii="Times New Roman" w:hAnsi="Times New Roman" w:cs="Times New Roman"/>
          <w:i/>
          <w:iCs/>
          <w:color w:val="222222"/>
          <w:sz w:val="24"/>
          <w:szCs w:val="24"/>
          <w:shd w:val="clear" w:color="auto" w:fill="FFFFFF"/>
        </w:rPr>
        <w:t>197</w:t>
      </w:r>
      <w:r w:rsidRPr="00A9628F">
        <w:rPr>
          <w:rFonts w:ascii="Times New Roman" w:hAnsi="Times New Roman" w:cs="Times New Roman"/>
          <w:color w:val="222222"/>
          <w:sz w:val="24"/>
          <w:szCs w:val="24"/>
          <w:shd w:val="clear" w:color="auto" w:fill="FFFFFF"/>
        </w:rPr>
        <w:t>, 2285-2292.</w:t>
      </w:r>
    </w:p>
    <w:p w:rsidR="00A9628F" w:rsidRPr="00A9628F" w:rsidP="00A9628F" w14:paraId="251F806C" w14:textId="77777777">
      <w:pPr>
        <w:spacing w:line="240" w:lineRule="auto"/>
        <w:ind w:left="720" w:hanging="720"/>
        <w:rPr>
          <w:rFonts w:ascii="Times New Roman" w:hAnsi="Times New Roman" w:cs="Times New Roman"/>
          <w:color w:val="222222"/>
          <w:sz w:val="24"/>
          <w:szCs w:val="24"/>
          <w:shd w:val="clear" w:color="auto" w:fill="FFFFFF"/>
        </w:rPr>
      </w:pPr>
      <w:r w:rsidRPr="00A9628F">
        <w:rPr>
          <w:rFonts w:ascii="Times New Roman" w:hAnsi="Times New Roman" w:cs="Times New Roman"/>
          <w:color w:val="222222"/>
          <w:sz w:val="24"/>
          <w:szCs w:val="24"/>
          <w:shd w:val="clear" w:color="auto" w:fill="FFFFFF"/>
        </w:rPr>
        <w:t>Wasfi</w:t>
      </w:r>
      <w:r w:rsidRPr="00A9628F">
        <w:rPr>
          <w:rFonts w:ascii="Times New Roman" w:hAnsi="Times New Roman" w:cs="Times New Roman"/>
          <w:color w:val="222222"/>
          <w:sz w:val="24"/>
          <w:szCs w:val="24"/>
          <w:shd w:val="clear" w:color="auto" w:fill="FFFFFF"/>
        </w:rPr>
        <w:t>, A. (2014). Architecture as a second nature. </w:t>
      </w:r>
      <w:r w:rsidRPr="00A9628F">
        <w:rPr>
          <w:rFonts w:ascii="Times New Roman" w:hAnsi="Times New Roman" w:cs="Times New Roman"/>
          <w:i/>
          <w:iCs/>
          <w:color w:val="222222"/>
          <w:sz w:val="24"/>
          <w:szCs w:val="24"/>
          <w:shd w:val="clear" w:color="auto" w:fill="FFFFFF"/>
        </w:rPr>
        <w:t>Journal of Sustainable Architecture and Civil Engineering</w:t>
      </w:r>
      <w:r w:rsidRPr="00A9628F">
        <w:rPr>
          <w:rFonts w:ascii="Times New Roman" w:hAnsi="Times New Roman" w:cs="Times New Roman"/>
          <w:color w:val="222222"/>
          <w:sz w:val="24"/>
          <w:szCs w:val="24"/>
          <w:shd w:val="clear" w:color="auto" w:fill="FFFFFF"/>
        </w:rPr>
        <w:t>, </w:t>
      </w:r>
      <w:r w:rsidRPr="00A9628F">
        <w:rPr>
          <w:rFonts w:ascii="Times New Roman" w:hAnsi="Times New Roman" w:cs="Times New Roman"/>
          <w:i/>
          <w:iCs/>
          <w:color w:val="222222"/>
          <w:sz w:val="24"/>
          <w:szCs w:val="24"/>
          <w:shd w:val="clear" w:color="auto" w:fill="FFFFFF"/>
        </w:rPr>
        <w:t>7</w:t>
      </w:r>
      <w:r w:rsidRPr="00A9628F">
        <w:rPr>
          <w:rFonts w:ascii="Times New Roman" w:hAnsi="Times New Roman" w:cs="Times New Roman"/>
          <w:color w:val="222222"/>
          <w:sz w:val="24"/>
          <w:szCs w:val="24"/>
          <w:shd w:val="clear" w:color="auto" w:fill="FFFFFF"/>
        </w:rPr>
        <w:t>(2), 3-9.</w:t>
      </w:r>
    </w:p>
    <w:sectPr w:rsidSect="00A9628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1497" w14:paraId="21D41EC0" w14:textId="30BB6176">
    <w:pPr>
      <w:pStyle w:val="Header"/>
    </w:pPr>
    <w:r w:rsidRPr="00C11497">
      <w:rPr>
        <w:rFonts w:ascii="Times New Roman" w:hAnsi="Times New Roman" w:cs="Times New Roman"/>
        <w:sz w:val="24"/>
        <w:szCs w:val="24"/>
      </w:rPr>
      <w:t>SUSTAINABILITY BUILDING</w:t>
    </w:r>
    <w:r>
      <w:rPr>
        <w:rFonts w:ascii="Times New Roman" w:hAnsi="Times New Roman" w:cs="Times New Roman"/>
        <w:sz w:val="24"/>
        <w:szCs w:val="24"/>
      </w:rPr>
      <w:t xml:space="preserve"> ARCHITECTURE </w:t>
    </w:r>
    <w:r>
      <w:rPr>
        <w:rFonts w:ascii="Times New Roman" w:hAnsi="Times New Roman" w:cs="Times New Roman"/>
        <w:sz w:val="24"/>
        <w:szCs w:val="24"/>
      </w:rPr>
      <w:tab/>
    </w:r>
    <w:r>
      <w:fldChar w:fldCharType="begin"/>
    </w:r>
    <w:r>
      <w:instrText xml:space="preserve"> PAGE   \* MERGEFORMAT </w:instrText>
    </w:r>
    <w:r>
      <w:fldChar w:fldCharType="separate"/>
    </w:r>
    <w:r w:rsidR="007009D2">
      <w:rPr>
        <w:noProof/>
      </w:rPr>
      <w:t>3</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628F" w:rsidRPr="00C11497" w14:paraId="78B563BF" w14:textId="5B0FCA35">
    <w:pPr>
      <w:pStyle w:val="Header"/>
      <w:rPr>
        <w:rFonts w:ascii="Times New Roman" w:hAnsi="Times New Roman" w:cs="Times New Roman"/>
        <w:sz w:val="24"/>
        <w:szCs w:val="24"/>
      </w:rPr>
    </w:pPr>
    <w:r w:rsidRPr="00C11497">
      <w:rPr>
        <w:rFonts w:ascii="Times New Roman" w:hAnsi="Times New Roman" w:cs="Times New Roman"/>
        <w:sz w:val="24"/>
        <w:szCs w:val="24"/>
      </w:rPr>
      <w:t xml:space="preserve">Running head: </w:t>
    </w:r>
    <w:r w:rsidRPr="00C11497" w:rsidR="00C11497">
      <w:rPr>
        <w:rFonts w:ascii="Times New Roman" w:hAnsi="Times New Roman" w:cs="Times New Roman"/>
        <w:sz w:val="24"/>
        <w:szCs w:val="24"/>
      </w:rPr>
      <w:t>SUSTAINABILITY BUILDING</w:t>
    </w:r>
    <w:r w:rsidR="00C11497">
      <w:rPr>
        <w:rFonts w:ascii="Times New Roman" w:hAnsi="Times New Roman" w:cs="Times New Roman"/>
        <w:sz w:val="24"/>
        <w:szCs w:val="24"/>
      </w:rPr>
      <w:tab/>
      <w:t xml:space="preserve"> ARCHITECTURE </w:t>
    </w:r>
    <w:r w:rsidR="00C11497">
      <w:rPr>
        <w:rFonts w:ascii="Times New Roman" w:hAnsi="Times New Roman" w:cs="Times New Roman"/>
        <w:sz w:val="24"/>
        <w:szCs w:val="24"/>
      </w:rPr>
      <w:tab/>
    </w:r>
    <w:r w:rsidRPr="00C11497">
      <w:rPr>
        <w:rFonts w:ascii="Times New Roman" w:hAnsi="Times New Roman" w:cs="Times New Roman"/>
        <w:sz w:val="24"/>
        <w:szCs w:val="24"/>
      </w:rPr>
      <w:fldChar w:fldCharType="begin"/>
    </w:r>
    <w:r w:rsidRPr="00C11497">
      <w:rPr>
        <w:rFonts w:ascii="Times New Roman" w:hAnsi="Times New Roman" w:cs="Times New Roman"/>
        <w:sz w:val="24"/>
        <w:szCs w:val="24"/>
      </w:rPr>
      <w:instrText xml:space="preserve"> PAGE   \* MERGEFORMAT </w:instrText>
    </w:r>
    <w:r w:rsidRPr="00C11497">
      <w:rPr>
        <w:rFonts w:ascii="Times New Roman" w:hAnsi="Times New Roman" w:cs="Times New Roman"/>
        <w:sz w:val="24"/>
        <w:szCs w:val="24"/>
      </w:rPr>
      <w:fldChar w:fldCharType="separate"/>
    </w:r>
    <w:r w:rsidR="007009D2">
      <w:rPr>
        <w:rFonts w:ascii="Times New Roman" w:hAnsi="Times New Roman" w:cs="Times New Roman"/>
        <w:noProof/>
        <w:sz w:val="24"/>
        <w:szCs w:val="24"/>
      </w:rPr>
      <w:t>1</w:t>
    </w:r>
    <w:r w:rsidRPr="00C1149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27B"/>
    <w:rsid w:val="000427FE"/>
    <w:rsid w:val="000B027B"/>
    <w:rsid w:val="00124B9A"/>
    <w:rsid w:val="0019659F"/>
    <w:rsid w:val="00231B55"/>
    <w:rsid w:val="002527BA"/>
    <w:rsid w:val="0046741A"/>
    <w:rsid w:val="004E7316"/>
    <w:rsid w:val="005442AC"/>
    <w:rsid w:val="006732B1"/>
    <w:rsid w:val="007009D2"/>
    <w:rsid w:val="00771E05"/>
    <w:rsid w:val="009A3D6D"/>
    <w:rsid w:val="00A9628F"/>
    <w:rsid w:val="00AA1DCE"/>
    <w:rsid w:val="00B02D21"/>
    <w:rsid w:val="00C11497"/>
    <w:rsid w:val="00F4767A"/>
    <w:rsid w:val="00F657F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62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28F"/>
  </w:style>
  <w:style w:type="paragraph" w:styleId="Footer">
    <w:name w:val="footer"/>
    <w:basedOn w:val="Normal"/>
    <w:link w:val="FooterChar"/>
    <w:uiPriority w:val="99"/>
    <w:unhideWhenUsed/>
    <w:rsid w:val="00A962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2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5</Pages>
  <Words>1374</Words>
  <Characters>7833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3</cp:revision>
  <dcterms:created xsi:type="dcterms:W3CDTF">2019-07-05T06:50:00Z</dcterms:created>
  <dcterms:modified xsi:type="dcterms:W3CDTF">2019-07-05T09:51:00Z</dcterms:modified>
</cp:coreProperties>
</file>